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197" w:rsidRPr="005C6197" w:rsidRDefault="005C6197" w:rsidP="005C6197">
      <w:pPr>
        <w:shd w:val="clear" w:color="auto" w:fill="022F56"/>
        <w:spacing w:before="450" w:after="150" w:line="240" w:lineRule="auto"/>
        <w:jc w:val="center"/>
        <w:outlineLvl w:val="1"/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</w:pPr>
      <w:r w:rsidRPr="005C6197"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  <w:t>1. МАТЕРИАЛ</w:t>
      </w:r>
    </w:p>
    <w:p w:rsidR="005C6197" w:rsidRPr="005C6197" w:rsidRDefault="005C6197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>1.1 Полиэтиленовые весла</w:t>
      </w:r>
    </w:p>
    <w:p w:rsidR="005C6197" w:rsidRPr="005C6197" w:rsidRDefault="005C6197" w:rsidP="005C6197">
      <w:pPr>
        <w:shd w:val="clear" w:color="auto" w:fill="022F56"/>
        <w:spacing w:after="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Популярный вариант исполнения туристических весел – полиэтиленовые лопасти и алюминиевый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(чаще всего с анодированным покрытием). Главное преимущество таких моделей – это низкая цена, поэтому очень часто в качестве первого выбирается именно «полиэтиленовое» весло. На протяжении многих лет хитом являлись чешские </w:t>
      </w:r>
      <w:hyperlink r:id="rId6" w:history="1">
        <w:r w:rsidRPr="005C6197">
          <w:rPr>
            <w:rFonts w:ascii="Arial" w:eastAsia="Times New Roman" w:hAnsi="Arial" w:cs="Arial"/>
            <w:color w:val="BAD2FA"/>
            <w:sz w:val="24"/>
            <w:szCs w:val="24"/>
            <w:u w:val="single"/>
            <w:lang w:eastAsia="ru-RU"/>
          </w:rPr>
          <w:t>весла TNP</w:t>
        </w:r>
      </w:hyperlink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 – эталон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неубиваемости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, прочности и долговечности.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drawing>
          <wp:inline distT="0" distB="0" distL="0" distR="0" wp14:anchorId="145543D9" wp14:editId="26188678">
            <wp:extent cx="3810000" cy="609600"/>
            <wp:effectExtent l="0" t="0" r="0" b="0"/>
            <wp:docPr id="1" name="Рисунок 1" descr="Весло T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есло TN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Их основным недостатком является немалый вес (1300-1400 гр.), что оказывает значительное влияние на ощущения при длительной гребле. В настоящее время многие производители выпускают аналогичные весла, но с меньшим весом – до 1 кг, но полиэтиленовая лопатка не обладает особой жесткостью, поэтому следует рассматривать такие версии только в качестве весла для расслабленной и спокойной гребли, игр, развлечений на воде или проката, когда веслом пользуются непрофессионалы.</w:t>
      </w:r>
    </w:p>
    <w:tbl>
      <w:tblPr>
        <w:tblW w:w="8580" w:type="dxa"/>
        <w:jc w:val="center"/>
        <w:tblCellSpacing w:w="15" w:type="dxa"/>
        <w:shd w:val="clear" w:color="auto" w:fill="022F5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4290"/>
      </w:tblGrid>
      <w:tr w:rsidR="005C6197" w:rsidRPr="005C6197" w:rsidTr="005C6197">
        <w:trPr>
          <w:tblCellSpacing w:w="15" w:type="dxa"/>
          <w:jc w:val="center"/>
        </w:trPr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drawing>
                <wp:inline distT="0" distB="0" distL="0" distR="0" wp14:anchorId="118DC838" wp14:editId="0746D1A8">
                  <wp:extent cx="2047875" cy="2047875"/>
                  <wp:effectExtent l="0" t="0" r="9525" b="9525"/>
                  <wp:docPr id="2" name="Рисунок 2" descr="Вес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Вес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drawing>
                <wp:inline distT="0" distB="0" distL="0" distR="0" wp14:anchorId="0523A4BD" wp14:editId="43739AF6">
                  <wp:extent cx="2047875" cy="2047875"/>
                  <wp:effectExtent l="0" t="0" r="9525" b="9525"/>
                  <wp:docPr id="3" name="Рисунок 3" descr="Вес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Вес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Промежуточным вариантом между недорогими простыми полиэтиленовыми веслами и композитными моделями будет весло с полиэтиленовой лопаткой, усиленной стекловолокном, или лопастью из нейлона, армированного стекловолокном. Такой вариант обладает большей жесткостью и средним веслом (0,9-1,1 кг при длине весла 210-230 см). Чаще всего, такие лопасти идут в сборе с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шафтом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из стекловолокна или алюминия.</w:t>
      </w:r>
      <w:bookmarkStart w:id="0" w:name="_GoBack"/>
      <w:bookmarkEnd w:id="0"/>
    </w:p>
    <w:tbl>
      <w:tblPr>
        <w:tblW w:w="8580" w:type="dxa"/>
        <w:jc w:val="center"/>
        <w:tblCellSpacing w:w="15" w:type="dxa"/>
        <w:shd w:val="clear" w:color="auto" w:fill="022F5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0"/>
        <w:gridCol w:w="4290"/>
      </w:tblGrid>
      <w:tr w:rsidR="005C6197" w:rsidRPr="005C6197" w:rsidTr="005C6197">
        <w:trPr>
          <w:tblCellSpacing w:w="15" w:type="dxa"/>
          <w:jc w:val="center"/>
        </w:trPr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B827B55" wp14:editId="77C23B60">
                  <wp:extent cx="2047875" cy="2047875"/>
                  <wp:effectExtent l="0" t="0" r="9525" b="9525"/>
                  <wp:docPr id="4" name="Рисунок 4" descr="Вес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Вес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drawing>
                <wp:inline distT="0" distB="0" distL="0" distR="0" wp14:anchorId="75290D6E" wp14:editId="42F51C4A">
                  <wp:extent cx="2047875" cy="2047875"/>
                  <wp:effectExtent l="0" t="0" r="9525" b="9525"/>
                  <wp:docPr id="5" name="Рисунок 5" descr="Вес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Вес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Такое весло обеспечит стабильную греблю в приличном темпе.</w:t>
      </w:r>
    </w:p>
    <w:p w:rsidR="005C6197" w:rsidRPr="005C6197" w:rsidRDefault="005C6197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>1.2 Весла из композитных материалов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Вторая, основная группа – весла из композитных материалов. Такие изделия обладают рядом достоинств – небольшой вес (700-1000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гр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), жесткость, прочность.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Композитный материал – полотно, пропитанное смолой (эпоксидной, полиэфирной, виниловой). Для туристических весел в качестве полотна чаще всего выступают:</w:t>
      </w:r>
    </w:p>
    <w:tbl>
      <w:tblPr>
        <w:tblW w:w="8580" w:type="dxa"/>
        <w:jc w:val="center"/>
        <w:tblCellSpacing w:w="15" w:type="dxa"/>
        <w:shd w:val="clear" w:color="auto" w:fill="022F5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5"/>
        <w:gridCol w:w="1455"/>
      </w:tblGrid>
      <w:tr w:rsidR="005C6197" w:rsidRPr="005C6197" w:rsidTr="005C6197">
        <w:trPr>
          <w:tblCellSpacing w:w="15" w:type="dxa"/>
          <w:jc w:val="center"/>
        </w:trPr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360" w:lineRule="atLeast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i/>
                <w:iCs/>
                <w:color w:val="BAD2FA"/>
                <w:sz w:val="24"/>
                <w:szCs w:val="24"/>
                <w:lang w:eastAsia="ru-RU"/>
              </w:rPr>
              <w:t>Стеклоткань (стекловолокно)</w:t>
            </w:r>
            <w:r w:rsidRPr="005C6197"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  <w:t> – материал, полученный путем сплетения отдельных волокон.</w:t>
            </w:r>
          </w:p>
        </w:tc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drawing>
                <wp:inline distT="0" distB="0" distL="0" distR="0" wp14:anchorId="334C4BE2" wp14:editId="1107F226">
                  <wp:extent cx="895350" cy="895350"/>
                  <wp:effectExtent l="0" t="0" r="0" b="0"/>
                  <wp:docPr id="6" name="Рисунок 6" descr="Стекловол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текловол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6197" w:rsidRPr="005C6197" w:rsidTr="005C6197">
        <w:trPr>
          <w:tblCellSpacing w:w="15" w:type="dxa"/>
          <w:jc w:val="center"/>
        </w:trPr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360" w:lineRule="atLeast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proofErr w:type="spellStart"/>
            <w:r w:rsidRPr="005C6197">
              <w:rPr>
                <w:rFonts w:ascii="Arial" w:eastAsia="Times New Roman" w:hAnsi="Arial" w:cs="Arial"/>
                <w:i/>
                <w:iCs/>
                <w:color w:val="BAD2FA"/>
                <w:sz w:val="24"/>
                <w:szCs w:val="24"/>
                <w:lang w:eastAsia="ru-RU"/>
              </w:rPr>
              <w:t>Углеволокно</w:t>
            </w:r>
            <w:proofErr w:type="spellEnd"/>
            <w:r w:rsidRPr="005C6197">
              <w:rPr>
                <w:rFonts w:ascii="Arial" w:eastAsia="Times New Roman" w:hAnsi="Arial" w:cs="Arial"/>
                <w:i/>
                <w:iCs/>
                <w:color w:val="BAD2FA"/>
                <w:sz w:val="24"/>
                <w:szCs w:val="24"/>
                <w:lang w:eastAsia="ru-RU"/>
              </w:rPr>
              <w:t xml:space="preserve"> (карбон)</w:t>
            </w:r>
            <w:r w:rsidRPr="005C6197"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  <w:t xml:space="preserve"> – материал, обладающий высокой прочностью, легкостью, особой жесткостью. Весла из </w:t>
            </w:r>
            <w:proofErr w:type="spellStart"/>
            <w:r w:rsidRPr="005C6197"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  <w:t>углеволокна</w:t>
            </w:r>
            <w:proofErr w:type="spellEnd"/>
            <w:r w:rsidRPr="005C6197"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  <w:t xml:space="preserve"> – это дорогой высококачественный снаряд. Недостатком можно обозначить низкую стойкость к точечным ударам, а так же высокую стоимость материала.</w:t>
            </w:r>
          </w:p>
        </w:tc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drawing>
                <wp:inline distT="0" distB="0" distL="0" distR="0" wp14:anchorId="029CE8C9" wp14:editId="589B1DDE">
                  <wp:extent cx="895350" cy="895350"/>
                  <wp:effectExtent l="0" t="0" r="0" b="0"/>
                  <wp:docPr id="7" name="Рисунок 7" descr="Углеволокн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Углеволокн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А так же полотна не из одного вида ткани, а двух, чтобы хорошие характеристики одного материала дополняли недостатки другого. Наиболее часто используются комбинации стекло/карбон, стекло/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кевлар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, карбон/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кевлар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, стекло/нейлон.</w:t>
      </w:r>
    </w:p>
    <w:p w:rsidR="005C6197" w:rsidRPr="005C6197" w:rsidRDefault="005C6197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 xml:space="preserve">1.3 Весла, выполненные по технологии </w:t>
      </w:r>
      <w:proofErr w:type="spellStart"/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>препрег</w:t>
      </w:r>
      <w:proofErr w:type="spellEnd"/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Особым уважением и популярностью пользуются весла, выполненные по технологии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препрег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. Ее главной особенностью является то, что изделия производятся из волокна, предварительно пропитанного связующим. Связующим может быть фенолформальдегидная смола, эпоксидная смола со специальным отвердителем и др. В качестве армирующего волокна может использоваться любой из перечисленных выше материалов. Технология производства таких весел обязательно заключает в себе нагрев до 400 градусов и сжатие до 100 атмосфер. Основным преимуществом данной технологии является оптимальное </w:t>
      </w: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lastRenderedPageBreak/>
        <w:t xml:space="preserve">соотношение между смолой и волокном, что обеспечивает высокую стабильность качества изделия. Выполненные по технологии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препрег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весла отличаются прочностью, долговечностью, надежностью, привлекательным внешним видом и, что немаловажно, небольшим весом.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drawing>
          <wp:inline distT="0" distB="0" distL="0" distR="0" wp14:anchorId="6602DBE1" wp14:editId="16BA2CA5">
            <wp:extent cx="3810000" cy="2524125"/>
            <wp:effectExtent l="0" t="0" r="0" b="9525"/>
            <wp:docPr id="8" name="Рисунок 8" descr="Вес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есл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197" w:rsidRPr="005C6197" w:rsidRDefault="007F38E2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FFFFFF"/>
          <w:sz w:val="31"/>
          <w:szCs w:val="31"/>
          <w:lang w:eastAsia="ru-RU"/>
        </w:rPr>
        <w:t>1.4</w:t>
      </w:r>
      <w:r w:rsidR="005C6197"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 xml:space="preserve"> Вёсла из композитных материалов с использованием наполнителя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Самая дорогая «элитная» группа – это весла, выполненные из композитных материалов с использованием наполнителя, в качестве которого сейчас, в основном, выступает пенопласт. Внешняя оболочка выполняется </w:t>
      </w:r>
      <w:proofErr w:type="gram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из</w:t>
      </w:r>
      <w:proofErr w:type="gram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</w:t>
      </w:r>
      <w:proofErr w:type="gram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карбон</w:t>
      </w:r>
      <w:proofErr w:type="gram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/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кевлара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,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углеволокна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– высокопрочных материалов, а внутренний слой пенопласта придает лопасти объемность, тем самым обеспечивая повышенную прочность и жесткость, одновременно уменьшая вес весла.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Данные весла имеют особую форму лопасти, которая обладает совершенной гидродинамикой и позволяет выполнять эффективные гребки и проводки.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drawing>
          <wp:inline distT="0" distB="0" distL="0" distR="0" wp14:anchorId="350DB5BD" wp14:editId="6A01F00B">
            <wp:extent cx="3810000" cy="2190750"/>
            <wp:effectExtent l="0" t="0" r="0" b="0"/>
            <wp:docPr id="9" name="Рисунок 9" descr="Лопасть композитного весла в разрез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Лопасть композитного весла в разрез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Материал и технология производства весла является одним из основных критериев при выборе весла, т.к. влияет на такие важные характеристики как вес и жесткость.</w:t>
      </w:r>
    </w:p>
    <w:p w:rsidR="005C6197" w:rsidRPr="005C6197" w:rsidRDefault="005C6197" w:rsidP="005C6197">
      <w:pPr>
        <w:shd w:val="clear" w:color="auto" w:fill="022F56"/>
        <w:spacing w:before="450" w:after="150" w:line="240" w:lineRule="auto"/>
        <w:jc w:val="center"/>
        <w:outlineLvl w:val="1"/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</w:pPr>
      <w:r w:rsidRPr="005C6197"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  <w:lastRenderedPageBreak/>
        <w:t>2. ДЛИНА ТУРИСТИЧЕСКОГО ВЕСЛА, СТИЛЬ ГРЕБЛИ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Длина весла для туризма зависит от многих параметров гребца и каяка. Основными являются:</w:t>
      </w:r>
    </w:p>
    <w:p w:rsidR="005C6197" w:rsidRPr="005C6197" w:rsidRDefault="005C6197" w:rsidP="005C6197">
      <w:pPr>
        <w:numPr>
          <w:ilvl w:val="0"/>
          <w:numId w:val="1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рост человека</w:t>
      </w:r>
    </w:p>
    <w:p w:rsidR="005C6197" w:rsidRPr="005C6197" w:rsidRDefault="005C6197" w:rsidP="005C6197">
      <w:pPr>
        <w:numPr>
          <w:ilvl w:val="0"/>
          <w:numId w:val="1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ширина лодки</w:t>
      </w:r>
    </w:p>
    <w:p w:rsidR="005C6197" w:rsidRPr="005C6197" w:rsidRDefault="005C6197" w:rsidP="005C6197">
      <w:pPr>
        <w:numPr>
          <w:ilvl w:val="0"/>
          <w:numId w:val="1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стиль гребли (низкий или высокий угол)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Под углом гребли имеется в виду угол между поверхностью воды и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шафтом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весла.</w:t>
      </w:r>
    </w:p>
    <w:p w:rsidR="005C6197" w:rsidRPr="005C6197" w:rsidRDefault="005C6197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>2.1 Низкий угол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Низким считается угол, когда ваша верхняя рука толкает весло на </w:t>
      </w:r>
      <w:proofErr w:type="spellStart"/>
      <w:proofErr w:type="gram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на</w:t>
      </w:r>
      <w:proofErr w:type="spellEnd"/>
      <w:proofErr w:type="gram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уровне подбородка или ниже. Это наиболее распространенный стиль, спокойный и непринужденный, который используют гребцы без опыта и поставленной техники гребли. Весла для данного вида имеют длинную и узкую форму лопасти с идеально сбалансированной площадью поверхности.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drawing>
          <wp:inline distT="0" distB="0" distL="0" distR="0" wp14:anchorId="5698CB01" wp14:editId="3EB0DB9A">
            <wp:extent cx="3810000" cy="1457325"/>
            <wp:effectExtent l="0" t="0" r="0" b="9525"/>
            <wp:docPr id="10" name="Рисунок 10" descr="Весло Wer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есло Werner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5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022F5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4"/>
        <w:gridCol w:w="2190"/>
        <w:gridCol w:w="2179"/>
        <w:gridCol w:w="2422"/>
      </w:tblGrid>
      <w:tr w:rsidR="005C6197" w:rsidRPr="005C6197" w:rsidTr="005C6197">
        <w:trPr>
          <w:trHeight w:val="333"/>
          <w:tblHeader/>
        </w:trPr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FFFFFF"/>
                <w:sz w:val="29"/>
                <w:szCs w:val="29"/>
                <w:lang w:eastAsia="ru-RU"/>
              </w:rPr>
            </w:pPr>
            <w:r w:rsidRPr="005C6197">
              <w:rPr>
                <w:rFonts w:ascii="Arial" w:eastAsia="Times New Roman" w:hAnsi="Arial" w:cs="Arial"/>
                <w:caps/>
                <w:color w:val="FFFFFF"/>
                <w:sz w:val="29"/>
                <w:szCs w:val="29"/>
                <w:lang w:eastAsia="ru-RU"/>
              </w:rPr>
              <w:t>ЗНАЧЕНИЯ ДЛИНЫ ВЕСЛА В ЗАВИСИМОСТИ ОТ ШИРИНЫ ЛОДОКИ И РОСТА ГРЕБЦА ДЛЯ ГРЕБЛИ С НИЗКИМ УГЛОМ</w:t>
            </w:r>
          </w:p>
        </w:tc>
      </w:tr>
      <w:tr w:rsidR="005C6197" w:rsidRPr="005C6197" w:rsidTr="005C6197">
        <w:trPr>
          <w:tblHeader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 xml:space="preserve">Рост гребца, </w:t>
            </w:r>
            <w:proofErr w:type="gramStart"/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см</w:t>
            </w:r>
            <w:proofErr w:type="gramEnd"/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 xml:space="preserve">Длина весла, </w:t>
            </w:r>
            <w:proofErr w:type="gramStart"/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см</w:t>
            </w:r>
            <w:proofErr w:type="gramEnd"/>
          </w:p>
        </w:tc>
      </w:tr>
      <w:tr w:rsidR="005C6197" w:rsidRPr="005C6197" w:rsidTr="005C6197">
        <w:trPr>
          <w:tblHeader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Ширина лодки до 58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Ширина лодки 58-71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Ширина лодки более 71 см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менее 152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230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152-167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230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167-183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230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более 183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240</w:t>
            </w:r>
          </w:p>
        </w:tc>
      </w:tr>
    </w:tbl>
    <w:p w:rsidR="005C6197" w:rsidRPr="005C6197" w:rsidRDefault="005C6197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>2.2 Высокий угол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При гребле с высоким углом ваша рука находится на уровне глаз или выше. Это более агрессивный стиль гребли в достаточно быстром темпе. Для данного стиля используются весла с короткой и широкой лопастью для мощных и эффективных гребков.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lastRenderedPageBreak/>
        <w:drawing>
          <wp:inline distT="0" distB="0" distL="0" distR="0" wp14:anchorId="118A5BE1" wp14:editId="03F3719A">
            <wp:extent cx="3810000" cy="1304925"/>
            <wp:effectExtent l="0" t="0" r="0" b="9525"/>
            <wp:docPr id="11" name="Рисунок 11" descr="Весло Adven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есло Adventur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5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022F5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2967"/>
        <w:gridCol w:w="3316"/>
      </w:tblGrid>
      <w:tr w:rsidR="005C6197" w:rsidRPr="005C6197" w:rsidTr="005C6197">
        <w:trPr>
          <w:trHeight w:val="333"/>
          <w:tblHeader/>
        </w:trPr>
        <w:tc>
          <w:tcPr>
            <w:tcW w:w="0" w:type="auto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FFFFFF"/>
                <w:sz w:val="29"/>
                <w:szCs w:val="29"/>
                <w:lang w:eastAsia="ru-RU"/>
              </w:rPr>
            </w:pPr>
            <w:r w:rsidRPr="005C6197">
              <w:rPr>
                <w:rFonts w:ascii="Arial" w:eastAsia="Times New Roman" w:hAnsi="Arial" w:cs="Arial"/>
                <w:caps/>
                <w:color w:val="FFFFFF"/>
                <w:sz w:val="29"/>
                <w:szCs w:val="29"/>
                <w:lang w:eastAsia="ru-RU"/>
              </w:rPr>
              <w:t>ЗНАЧЕНИЯ ДЛИНЫ ВЕСЛА В ЗАВИСИМОСТИ ОТ ШИРИНЫ ЛОДОКИ И РОСТА ГРЕБЦА ДЛЯ ГРЕБЛИ С ВЫСОКИМ УГЛОМ</w:t>
            </w:r>
          </w:p>
        </w:tc>
      </w:tr>
      <w:tr w:rsidR="005C6197" w:rsidRPr="005C6197" w:rsidTr="005C6197">
        <w:trPr>
          <w:tblHeader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 xml:space="preserve">Рост гребца, </w:t>
            </w:r>
            <w:proofErr w:type="gramStart"/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см</w:t>
            </w:r>
            <w:proofErr w:type="gramEnd"/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 xml:space="preserve">Длина весла, </w:t>
            </w:r>
            <w:proofErr w:type="gramStart"/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см</w:t>
            </w:r>
            <w:proofErr w:type="gramEnd"/>
          </w:p>
        </w:tc>
      </w:tr>
      <w:tr w:rsidR="005C6197" w:rsidRPr="005C6197" w:rsidTr="005C6197">
        <w:trPr>
          <w:tblHeader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Ширина лодки до 66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3366"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b/>
                <w:bCs/>
                <w:color w:val="BAD2FA"/>
                <w:sz w:val="21"/>
                <w:szCs w:val="21"/>
                <w:lang w:eastAsia="ru-RU"/>
              </w:rPr>
              <w:t>Ширина лодки более 66 см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менее 162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210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162-183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215</w:t>
            </w:r>
          </w:p>
        </w:tc>
      </w:tr>
      <w:tr w:rsidR="005C6197" w:rsidRPr="005C6197" w:rsidTr="005C6197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более 183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22F56"/>
            <w:noWrap/>
            <w:tcMar>
              <w:top w:w="60" w:type="dxa"/>
              <w:left w:w="30" w:type="dxa"/>
              <w:bottom w:w="60" w:type="dxa"/>
              <w:right w:w="30" w:type="dxa"/>
            </w:tcMar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1"/>
                <w:szCs w:val="21"/>
                <w:lang w:eastAsia="ru-RU"/>
              </w:rPr>
              <w:t>220</w:t>
            </w:r>
          </w:p>
        </w:tc>
      </w:tr>
    </w:tbl>
    <w:p w:rsidR="005C6197" w:rsidRPr="005C6197" w:rsidRDefault="005C6197" w:rsidP="005C6197">
      <w:pPr>
        <w:shd w:val="clear" w:color="auto" w:fill="022F56"/>
        <w:spacing w:before="450" w:after="150" w:line="240" w:lineRule="auto"/>
        <w:jc w:val="center"/>
        <w:outlineLvl w:val="1"/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</w:pPr>
      <w:r w:rsidRPr="005C6197"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  <w:t>3. ХВАТ, УГОЛ И СПОСОБ РЕГУЛИРОВКИ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Практически все туристические весла разбираются на 2 части. Это позволяет их легко перевозить, хранить, а так же убирать в лодку, при необходимости.</w:t>
      </w:r>
    </w:p>
    <w:tbl>
      <w:tblPr>
        <w:tblW w:w="0" w:type="auto"/>
        <w:tblCellSpacing w:w="15" w:type="dxa"/>
        <w:shd w:val="clear" w:color="auto" w:fill="022F5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0"/>
        <w:gridCol w:w="2655"/>
      </w:tblGrid>
      <w:tr w:rsidR="005C6197" w:rsidRPr="005C6197" w:rsidTr="005C6197">
        <w:trPr>
          <w:tblCellSpacing w:w="15" w:type="dxa"/>
        </w:trPr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  <w:t xml:space="preserve">Как правило, разборное весло позволяет выбрать любой хват весла – правый или левый. Под хватом понимается то, какой рукой вы контролируете весло, т.е. какой рукой держите его крепко. Если вы держите весло в правой руке крепко, а в левой при гребле прокручиваете, то у вас правый хват. </w:t>
            </w:r>
            <w:proofErr w:type="gramStart"/>
            <w:r w:rsidRPr="005C6197"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  <w:t>Если держите крепко в левой, а в правой прокручиваете, то у вас левый хват.</w:t>
            </w:r>
            <w:proofErr w:type="gramEnd"/>
          </w:p>
        </w:tc>
        <w:tc>
          <w:tcPr>
            <w:tcW w:w="0" w:type="auto"/>
            <w:shd w:val="clear" w:color="auto" w:fill="022F56"/>
            <w:vAlign w:val="center"/>
            <w:hideMark/>
          </w:tcPr>
          <w:p w:rsidR="005C6197" w:rsidRPr="005C6197" w:rsidRDefault="005C6197" w:rsidP="005C6197">
            <w:pPr>
              <w:spacing w:after="0" w:line="240" w:lineRule="auto"/>
              <w:rPr>
                <w:rFonts w:ascii="Arial" w:eastAsia="Times New Roman" w:hAnsi="Arial" w:cs="Arial"/>
                <w:color w:val="BAD2FA"/>
                <w:sz w:val="24"/>
                <w:szCs w:val="24"/>
                <w:lang w:eastAsia="ru-RU"/>
              </w:rPr>
            </w:pPr>
            <w:r w:rsidRPr="005C6197">
              <w:rPr>
                <w:rFonts w:ascii="Arial" w:eastAsia="Times New Roman" w:hAnsi="Arial" w:cs="Arial"/>
                <w:noProof/>
                <w:color w:val="BAD2FA"/>
                <w:sz w:val="24"/>
                <w:szCs w:val="24"/>
                <w:lang w:eastAsia="ru-RU"/>
              </w:rPr>
              <w:drawing>
                <wp:inline distT="0" distB="0" distL="0" distR="0" wp14:anchorId="08808F94" wp14:editId="4710E7CC">
                  <wp:extent cx="1657350" cy="1657350"/>
                  <wp:effectExtent l="0" t="0" r="0" b="0"/>
                  <wp:docPr id="12" name="Рисунок 12" descr="http://www.paddler.ru/images/categories/vv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paddler.ru/images/categories/vv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6197" w:rsidRPr="005C6197" w:rsidRDefault="005C6197" w:rsidP="005C6197">
      <w:pPr>
        <w:shd w:val="clear" w:color="auto" w:fill="022F56"/>
        <w:spacing w:after="150" w:line="240" w:lineRule="auto"/>
        <w:jc w:val="center"/>
        <w:outlineLvl w:val="2"/>
        <w:rPr>
          <w:rFonts w:ascii="Arial" w:eastAsia="Times New Roman" w:hAnsi="Arial" w:cs="Arial"/>
          <w:color w:val="FFFFFF"/>
          <w:sz w:val="31"/>
          <w:szCs w:val="31"/>
          <w:lang w:eastAsia="ru-RU"/>
        </w:rPr>
      </w:pPr>
      <w:r w:rsidRPr="005C6197">
        <w:rPr>
          <w:rFonts w:ascii="Arial" w:eastAsia="Times New Roman" w:hAnsi="Arial" w:cs="Arial"/>
          <w:color w:val="FFFFFF"/>
          <w:sz w:val="31"/>
          <w:szCs w:val="31"/>
          <w:lang w:eastAsia="ru-RU"/>
        </w:rPr>
        <w:t>3.1 Определение хвата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Как определить, какой у вас хват, если весло вы держите в руках впервые? Возьмите короткую палку, или что-то похожее, и замахнитесь ею, как топором. Та рука, которая окажется нижней, и будет контролирующей.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Весла могут быть с фиксированным углом разворота (или несколькими вариантами), например, 0 градусов и 60 градусов, при этом можно установить правый и левый хват, а так же с возможностью выставить любой удобный гребцу угол.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lastRenderedPageBreak/>
        <w:drawing>
          <wp:inline distT="0" distB="0" distL="0" distR="0" wp14:anchorId="77E0AB04" wp14:editId="010DB42A">
            <wp:extent cx="3810000" cy="2533650"/>
            <wp:effectExtent l="0" t="0" r="0" b="0"/>
            <wp:docPr id="13" name="Рисунок 13" descr="Фиксатор угла разворота вес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иксатор угла разворота весл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Эргономичным углом для кистей является угол 30-75 градусов. Маленький угол будет создавать дополнительную нагрузку при гребле, а большой затруднит выполнение техничных управляющих элементов. Не рекомендуется использовать весло без разворота. При прямой гребле оно будет парусить, особенно при встречном ветре. Весло с разворотом лопастей позволит развивать большую скорость без потери энергии гребка.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proofErr w:type="gram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р</w:t>
      </w:r>
      <w:proofErr w:type="gram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екомендация: для  расслабленной и спокойной гребли с низким углом установите разворот от 15 до 45 градусов. Для напористой, мощной, импульсной гребли с высоким углом  рекомендуется разворот от 45 до 60 градусов. Экспериментируйте. В идеале, после гребка правой лопастью, левая лопасть уже должна быть в положении готовности к следующему гребку. </w:t>
      </w:r>
    </w:p>
    <w:p w:rsidR="005C6197" w:rsidRPr="005C6197" w:rsidRDefault="005C6197" w:rsidP="005C6197">
      <w:pPr>
        <w:shd w:val="clear" w:color="auto" w:fill="022F56"/>
        <w:spacing w:before="450" w:after="150" w:line="240" w:lineRule="auto"/>
        <w:jc w:val="center"/>
        <w:outlineLvl w:val="1"/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</w:pPr>
      <w:r w:rsidRPr="005C6197"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  <w:t>4. ПРЯМОЙ ИЛИ ИЗОГНУТЫЙ ШАФТ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Туристические весла из среднего и дорогого ценового сегмента предлагаются как с </w:t>
      </w:r>
      <w:proofErr w:type="gram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прямым</w:t>
      </w:r>
      <w:proofErr w:type="gram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, так и с изогнутым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шафтом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Изогнутый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ослабляет нагрузку на суставы, уменьшает давление на запястье и кисть, за счет того, что запястья, локти и плечи образовывают одну линию, и при таком положении тела вы меньше устаете, а так же и усиливаете контроль над веслом во время гребли. Для гребцов, планирующих путешествия с длительной греблей, рекомендуется рассматривать весла именно с </w:t>
      </w:r>
      <w:proofErr w:type="gram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изогнутым</w:t>
      </w:r>
      <w:proofErr w:type="gram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шафтом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. Из минусов можно обозначить то, что такие весла тяжелее на 10-15%, а так же дороже на 15-25% в зависимости от материала.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Прямой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шафт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легче, прочнее, стабильней, надежней в качестве исполнения, т.к. имеет меньше стыков, а по технике он позволяет одинаково выполнять элементы лицевой и обратной стороной лопатки.</w:t>
      </w:r>
    </w:p>
    <w:p w:rsidR="005C6197" w:rsidRPr="005C6197" w:rsidRDefault="005C6197" w:rsidP="005C6197">
      <w:pPr>
        <w:shd w:val="clear" w:color="auto" w:fill="022F56"/>
        <w:spacing w:before="450" w:after="150" w:line="240" w:lineRule="auto"/>
        <w:jc w:val="center"/>
        <w:outlineLvl w:val="1"/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</w:pPr>
      <w:r w:rsidRPr="005C6197">
        <w:rPr>
          <w:rFonts w:ascii="Arial" w:eastAsia="Times New Roman" w:hAnsi="Arial" w:cs="Arial"/>
          <w:caps/>
          <w:color w:val="FFFFFF"/>
          <w:sz w:val="34"/>
          <w:szCs w:val="34"/>
          <w:lang w:eastAsia="ru-RU"/>
        </w:rPr>
        <w:t>5. ПЛОЩАДЬ ЛОПАСТИ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lastRenderedPageBreak/>
        <w:t>Для детей, подростков, хрупких женщин рекомендуются весла с площадью лопасти от 410 до 570 см². Как правило, весла с малым размером лопасти имеют форму для гребли с низким углом. Они обеспечат непринужденную греблю без усталости и без особой нагрузки на неокрепшие детские руки.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Самым распространенным и популярным является «средний» размер лопасти. Площадь лопасти составляет от 570 до 680 см², и такие весла могут быть как для высокого стиля гребли, так и для низкого. Гребля такими веслами не утомляет, особенно если грести приходится по много часов в день, подходит для людей без опыта и поставленной техники, а так же позволяет ускоряться при необходимости и работать в высоком темпе.</w:t>
      </w:r>
    </w:p>
    <w:p w:rsidR="005C6197" w:rsidRPr="005C6197" w:rsidRDefault="005C6197" w:rsidP="005C6197">
      <w:pPr>
        <w:shd w:val="clear" w:color="auto" w:fill="022F56"/>
        <w:spacing w:after="15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Весло с большой лопастью, производители называют его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Full-size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(полноразмерное), подойдет для физически сильных, подготовленных атлетов, стремящихся к мощным и эффективным гребкам, кому часто нужно ускоряться, например, на реках с порогами, течением или в прибрежной полосе.</w:t>
      </w:r>
    </w:p>
    <w:p w:rsidR="005C6197" w:rsidRPr="005C6197" w:rsidRDefault="005C6197" w:rsidP="005C6197">
      <w:pPr>
        <w:shd w:val="clear" w:color="auto" w:fill="022F56"/>
        <w:spacing w:after="0" w:line="360" w:lineRule="atLeast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b/>
          <w:bCs/>
          <w:color w:val="BAD2FA"/>
          <w:sz w:val="24"/>
          <w:szCs w:val="24"/>
          <w:lang w:eastAsia="ru-RU"/>
        </w:rPr>
        <w:t>Рекомендации:</w:t>
      </w:r>
    </w:p>
    <w:p w:rsidR="005C6197" w:rsidRPr="005C6197" w:rsidRDefault="005C6197" w:rsidP="005C6197">
      <w:pPr>
        <w:numPr>
          <w:ilvl w:val="0"/>
          <w:numId w:val="2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Учитывайте ваш рост, ширину лодки, направление </w:t>
      </w:r>
      <w:proofErr w:type="spellStart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каякинга</w:t>
      </w:r>
      <w:proofErr w:type="spellEnd"/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 xml:space="preserve"> при выборе весла.</w:t>
      </w:r>
    </w:p>
    <w:p w:rsidR="005C6197" w:rsidRPr="005C6197" w:rsidRDefault="005C6197" w:rsidP="005C6197">
      <w:pPr>
        <w:numPr>
          <w:ilvl w:val="0"/>
          <w:numId w:val="2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Уточняйте площадь лопасти при покупке - оценивайте свои физические возможности, подготовку и длительность гребли, если намерены приобрести весло с полноразмерной лопастью. Оптимальным выбором для туризма будет весло с лопастью, площадь которой не превышает 680 см²</w:t>
      </w:r>
    </w:p>
    <w:p w:rsidR="005C6197" w:rsidRPr="005C6197" w:rsidRDefault="005C6197" w:rsidP="005C6197">
      <w:pPr>
        <w:numPr>
          <w:ilvl w:val="0"/>
          <w:numId w:val="2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Вес имеет значение. Чтобы получать удовольствие от гребли, особенно, если в ваших планах походы на целый день, снаряд в руках не должен быть тяжелее 1200 гр.</w:t>
      </w:r>
    </w:p>
    <w:p w:rsidR="005C6197" w:rsidRPr="005C6197" w:rsidRDefault="005C6197" w:rsidP="005C6197">
      <w:pPr>
        <w:numPr>
          <w:ilvl w:val="0"/>
          <w:numId w:val="2"/>
        </w:numPr>
        <w:shd w:val="clear" w:color="auto" w:fill="022F56"/>
        <w:spacing w:before="75" w:after="150" w:line="312" w:lineRule="atLeast"/>
        <w:ind w:left="300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color w:val="BAD2FA"/>
          <w:sz w:val="24"/>
          <w:szCs w:val="24"/>
          <w:lang w:eastAsia="ru-RU"/>
        </w:rPr>
        <w:t>Если вы намереваетесь активно кататься и посвящать много времени гребле, не приобретайте самое простое и дешевое весло. Недорогие весла выполнены из полиэтилена или нейлона, через некоторое время вам покажется, что лопатке не хватает жесткости, а от этого гребля не такая эффективная, как хотелось бы. Но не расстраивайтесь, если это произошло – такое весло можно использовать как запаску.</w:t>
      </w:r>
    </w:p>
    <w:p w:rsidR="005C6197" w:rsidRPr="005C6197" w:rsidRDefault="005C6197" w:rsidP="005C6197">
      <w:pPr>
        <w:shd w:val="clear" w:color="auto" w:fill="022F56"/>
        <w:spacing w:after="0" w:line="240" w:lineRule="auto"/>
        <w:jc w:val="center"/>
        <w:rPr>
          <w:rFonts w:ascii="Arial" w:eastAsia="Times New Roman" w:hAnsi="Arial" w:cs="Arial"/>
          <w:color w:val="BAD2FA"/>
          <w:sz w:val="24"/>
          <w:szCs w:val="24"/>
          <w:lang w:eastAsia="ru-RU"/>
        </w:rPr>
      </w:pPr>
      <w:r w:rsidRPr="005C6197">
        <w:rPr>
          <w:rFonts w:ascii="Arial" w:eastAsia="Times New Roman" w:hAnsi="Arial" w:cs="Arial"/>
          <w:noProof/>
          <w:color w:val="BAD2FA"/>
          <w:sz w:val="24"/>
          <w:szCs w:val="24"/>
          <w:lang w:eastAsia="ru-RU"/>
        </w:rPr>
        <w:lastRenderedPageBreak/>
        <w:drawing>
          <wp:inline distT="0" distB="0" distL="0" distR="0" wp14:anchorId="2B1E1E4F" wp14:editId="3D7D763F">
            <wp:extent cx="3810000" cy="2543175"/>
            <wp:effectExtent l="0" t="0" r="0" b="9525"/>
            <wp:docPr id="14" name="Рисунок 14" descr="http://www.paddler.ru/images/test-drive/testdr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paddler.ru/images/test-drive/testdrive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348" w:rsidRDefault="00124348"/>
    <w:sectPr w:rsidR="00124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C5967"/>
    <w:multiLevelType w:val="multilevel"/>
    <w:tmpl w:val="0BAC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727542"/>
    <w:multiLevelType w:val="multilevel"/>
    <w:tmpl w:val="72EE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197"/>
    <w:rsid w:val="00124348"/>
    <w:rsid w:val="005C6197"/>
    <w:rsid w:val="007F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61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61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hyperlink" Target="http://www.paddler.ru/product/veslo-tnp-k1-allround-kayak/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1471</Words>
  <Characters>8387</Characters>
  <Application>Microsoft Office Word</Application>
  <DocSecurity>0</DocSecurity>
  <Lines>69</Lines>
  <Paragraphs>19</Paragraphs>
  <ScaleCrop>false</ScaleCrop>
  <Company/>
  <LinksUpToDate>false</LinksUpToDate>
  <CharactersWithSpaces>9839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2017-03-23T03:05:00Z</dcterms:created>
  <dcterms:modified xsi:type="dcterms:W3CDTF">2017-03-23T03:08:00Z</dcterms:modified>
</cp:coreProperties>
</file>